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C" w:rsidRPr="0054282E" w:rsidRDefault="001962AF" w:rsidP="007C0840">
      <w:pPr>
        <w:spacing w:before="240"/>
        <w:ind w:firstLine="1418"/>
        <w:rPr>
          <w:b/>
          <w:sz w:val="22"/>
        </w:rPr>
      </w:pPr>
      <w:r w:rsidRPr="0054282E">
        <w:rPr>
          <w:noProof/>
        </w:rPr>
        <w:drawing>
          <wp:anchor distT="0" distB="0" distL="114300" distR="114300" simplePos="0" relativeHeight="251658240" behindDoc="0" locked="0" layoutInCell="1" allowOverlap="1" wp14:anchorId="10219A58" wp14:editId="742ACA47">
            <wp:simplePos x="0" y="0"/>
            <wp:positionH relativeFrom="page">
              <wp:posOffset>963930</wp:posOffset>
            </wp:positionH>
            <wp:positionV relativeFrom="margin">
              <wp:posOffset>-102870</wp:posOffset>
            </wp:positionV>
            <wp:extent cx="827405" cy="82740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ülogo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82E">
        <w:rPr>
          <w:rFonts w:ascii="Verdana" w:hAnsi="Verdana"/>
          <w:b/>
          <w:sz w:val="22"/>
        </w:rPr>
        <w:t>AFYON KOCATEPE ÜNİVERSİTESİ</w:t>
      </w:r>
    </w:p>
    <w:p w:rsidR="001962AF" w:rsidRDefault="004826CC" w:rsidP="00344609">
      <w:pPr>
        <w:rPr>
          <w:rFonts w:ascii="Verdana" w:hAnsi="Verdana"/>
          <w:b/>
          <w:sz w:val="22"/>
        </w:rPr>
      </w:pPr>
      <w:r w:rsidRPr="0054282E">
        <w:rPr>
          <w:rFonts w:ascii="Verdana" w:hAnsi="Verdana"/>
          <w:b/>
          <w:sz w:val="22"/>
        </w:rPr>
        <w:t>TEKNOLOJİ UYGULAMA VE ARAŞTIRMA MERKEZİ</w:t>
      </w:r>
      <w:r w:rsidR="001962AF" w:rsidRPr="0054282E">
        <w:rPr>
          <w:rFonts w:ascii="Verdana" w:hAnsi="Verdana"/>
          <w:b/>
          <w:sz w:val="22"/>
        </w:rPr>
        <w:t xml:space="preserve"> (TUAM)</w:t>
      </w:r>
    </w:p>
    <w:p w:rsidR="007C0840" w:rsidRDefault="007C0840" w:rsidP="007C0840">
      <w:pPr>
        <w:spacing w:after="240"/>
        <w:rPr>
          <w:rFonts w:ascii="Verdana" w:hAnsi="Verdana"/>
          <w:b/>
          <w:sz w:val="22"/>
        </w:rPr>
      </w:pPr>
    </w:p>
    <w:tbl>
      <w:tblPr>
        <w:tblW w:w="86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3"/>
        <w:gridCol w:w="1833"/>
      </w:tblGrid>
      <w:tr w:rsidR="0054282E" w:rsidRPr="00BF456B" w:rsidTr="00D2184B">
        <w:trPr>
          <w:trHeight w:val="243"/>
          <w:jc w:val="center"/>
        </w:trPr>
        <w:tc>
          <w:tcPr>
            <w:tcW w:w="6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7D2874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>02</w:t>
            </w:r>
            <w:r w:rsidR="0054282E"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.01.2020 Tarihi İtibariyle TUAM Analiz Fiyat Listesi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11" w:type="dxa"/>
              <w:right w:w="11" w:type="dxa"/>
            </w:tcMar>
            <w:vAlign w:val="center"/>
            <w:hideMark/>
          </w:tcPr>
          <w:p w:rsidR="0054282E" w:rsidRPr="00BF456B" w:rsidRDefault="00D2184B">
            <w:pPr>
              <w:jc w:val="center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%18 KDV </w:t>
            </w:r>
            <w:proofErr w:type="gramStart"/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>Dahil</w:t>
            </w:r>
            <w:proofErr w:type="gramEnd"/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(₺)</w:t>
            </w:r>
          </w:p>
        </w:tc>
      </w:tr>
      <w:tr w:rsidR="0054282E" w:rsidRPr="00BF456B" w:rsidTr="00D2184B">
        <w:trPr>
          <w:trHeight w:val="243"/>
          <w:jc w:val="center"/>
        </w:trPr>
        <w:tc>
          <w:tcPr>
            <w:tcW w:w="6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proofErr w:type="spellStart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Mikroyapı</w:t>
            </w:r>
            <w:proofErr w:type="spellEnd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Analizler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Karbon Kaplama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40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Altın Kaplama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60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SEM Analizi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210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SEM + EDX Analizi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230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Atomik Kuvvet Mikroskobu (AFM)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Temas (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Contact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)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Modu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160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Temassız (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Non-Contact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)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Modu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210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X-Işınları Difraksiyonu (XRD) (adet)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Toz Numune Hazırlama</w:t>
            </w:r>
            <w:r w:rsidR="00BF456B" w:rsidRPr="0054282E">
              <w:rPr>
                <w:rFonts w:ascii="Verdana" w:hAnsi="Verdana"/>
                <w:sz w:val="18"/>
                <w:szCs w:val="2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75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Standart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Patern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İncelemesi (1 saate kadar)</w:t>
            </w:r>
            <w:r w:rsidR="00BF456B" w:rsidRPr="0054282E">
              <w:rPr>
                <w:rFonts w:ascii="Verdana" w:hAnsi="Verdana"/>
                <w:sz w:val="18"/>
                <w:szCs w:val="2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90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Kalitatif Mineralojik Analiz (1 saate kadar)</w:t>
            </w:r>
            <w:r w:rsidR="00BF456B" w:rsidRPr="0054282E">
              <w:rPr>
                <w:rFonts w:ascii="Verdana" w:hAnsi="Verdana"/>
                <w:sz w:val="18"/>
                <w:szCs w:val="20"/>
              </w:rPr>
              <w:t>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175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Detay Kil Standart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Patern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Çekimi**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Faz Analizi (25 - 400°C)**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400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Faz Analizi (25 - 800°C)**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700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Faz Analizi (25 - 1200°C)**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1200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Faz Analizi (25 - 1600°C)**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1800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Yakıt Analizleri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Kömürün Tane Boyut Analizi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50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Kalori Tayini (Kömür,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Fuel-Oil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vb.)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250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Yerli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Köm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>. Tam Analiz (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Kalori+Nem+Kül+Kükürt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Tayini)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450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İthal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Köm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>. Tam Analiz (Kalori +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Nem+Kül+Kükürt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+ </w:t>
            </w:r>
            <w:proofErr w:type="spellStart"/>
            <w:proofErr w:type="gramStart"/>
            <w:r w:rsidRPr="00BF456B">
              <w:rPr>
                <w:rFonts w:ascii="Verdana" w:hAnsi="Verdana" w:cs="Calibri"/>
                <w:sz w:val="19"/>
                <w:szCs w:val="19"/>
              </w:rPr>
              <w:t>Uç.Madde</w:t>
            </w:r>
            <w:proofErr w:type="spellEnd"/>
            <w:proofErr w:type="gramEnd"/>
            <w:r w:rsidRPr="00BF456B">
              <w:rPr>
                <w:rFonts w:ascii="Verdana" w:hAnsi="Verdana" w:cs="Calibri"/>
                <w:sz w:val="19"/>
                <w:szCs w:val="19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500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Isıl İşlemler ve Analizler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TG DTA Analizi 0-1</w:t>
            </w:r>
            <w:r w:rsidR="00D2184B">
              <w:rPr>
                <w:rFonts w:ascii="Verdana" w:hAnsi="Verdana" w:cs="Calibri"/>
                <w:sz w:val="19"/>
                <w:szCs w:val="19"/>
              </w:rPr>
              <w:t xml:space="preserve"> Saat (25 </w:t>
            </w:r>
            <w:r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 w:rsidR="00D2184B"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175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 xml:space="preserve">TG DTA Analizi 1-3 Saat (25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215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 xml:space="preserve">TG DTA Analizi 3-7 Saat (25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255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 xml:space="preserve">TG DSC Analizi 0-1 Saat (25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190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 xml:space="preserve">TG DSC Analizi 1-3 Saat (25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230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 xml:space="preserve">TG DSC Analizi 3-7 Saat (25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-</w:t>
            </w:r>
            <w:r>
              <w:rPr>
                <w:rFonts w:ascii="Verdana" w:hAnsi="Verdana" w:cs="Calibri"/>
                <w:sz w:val="19"/>
                <w:szCs w:val="19"/>
              </w:rPr>
              <w:t xml:space="preserve"> 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>1600°C)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260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Isı Kapasitesi Ölçümü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350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Fırın Kullanımı 1400°C (TL/Saat)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120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Mekanik İşlemler ve Analizler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Soğuk </w:t>
            </w: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İzostatik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Pres(CIP) (TL/Adet)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proofErr w:type="spellStart"/>
            <w:r w:rsidRPr="00BF456B">
              <w:rPr>
                <w:rFonts w:ascii="Verdana" w:hAnsi="Verdana" w:cs="Calibri"/>
                <w:sz w:val="19"/>
                <w:szCs w:val="19"/>
              </w:rPr>
              <w:t>Mikrosertlik</w:t>
            </w:r>
            <w:proofErr w:type="spellEnd"/>
            <w:r w:rsidRPr="00BF456B">
              <w:rPr>
                <w:rFonts w:ascii="Verdana" w:hAnsi="Verdana" w:cs="Calibri"/>
                <w:sz w:val="19"/>
                <w:szCs w:val="19"/>
              </w:rPr>
              <w:t xml:space="preserve"> Ölçümü  (5 iz/numune)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80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Yüzey ve </w:t>
            </w:r>
            <w:proofErr w:type="spellStart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Gözeneklilik</w:t>
            </w:r>
            <w:proofErr w:type="spellEnd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(</w:t>
            </w:r>
            <w:proofErr w:type="spellStart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Porozite</w:t>
            </w:r>
            <w:proofErr w:type="spellEnd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) Analizleri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 w:rsidP="00D2184B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BET Cihazı Yüzey Alanı Ölçümü Çok Noktalı (5 Nokta)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170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BET Cihazı Yüzey Alanı Ölçümü</w:t>
            </w:r>
            <w:r w:rsidR="00D2184B">
              <w:rPr>
                <w:rFonts w:ascii="Verdana" w:hAnsi="Verdana" w:cs="Calibri"/>
                <w:sz w:val="19"/>
                <w:szCs w:val="19"/>
              </w:rPr>
              <w:t xml:space="preserve"> Çok Noktalı + Gözenek Dağılımı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C44427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Cı</w:t>
            </w:r>
            <w:bookmarkStart w:id="0" w:name="_GoBack"/>
            <w:bookmarkEnd w:id="0"/>
            <w:r w:rsidR="0054282E" w:rsidRPr="00BF456B">
              <w:rPr>
                <w:rFonts w:ascii="Verdana" w:hAnsi="Verdana" w:cs="Calibri"/>
                <w:sz w:val="19"/>
                <w:szCs w:val="19"/>
              </w:rPr>
              <w:t xml:space="preserve">valı </w:t>
            </w:r>
            <w:proofErr w:type="spellStart"/>
            <w:r w:rsidR="0054282E" w:rsidRPr="00BF456B">
              <w:rPr>
                <w:rFonts w:ascii="Verdana" w:hAnsi="Verdana" w:cs="Calibri"/>
                <w:sz w:val="19"/>
                <w:szCs w:val="19"/>
              </w:rPr>
              <w:t>Porozimetre</w:t>
            </w:r>
            <w:proofErr w:type="spellEnd"/>
            <w:r w:rsidR="0054282E" w:rsidRPr="00BF456B">
              <w:rPr>
                <w:rFonts w:ascii="Verdana" w:hAnsi="Verdana" w:cs="Calibri"/>
                <w:sz w:val="19"/>
                <w:szCs w:val="19"/>
              </w:rPr>
              <w:t xml:space="preserve"> Analizi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225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proofErr w:type="spellStart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Dielektrik</w:t>
            </w:r>
            <w:proofErr w:type="spellEnd"/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Özellikler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 xml:space="preserve">Oda Sıcaklığında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sz w:val="19"/>
                <w:szCs w:val="19"/>
              </w:rPr>
            </w:pPr>
            <w:r>
              <w:rPr>
                <w:rFonts w:ascii="Verdana" w:hAnsi="Verdana" w:cs="Calibri"/>
                <w:sz w:val="19"/>
                <w:szCs w:val="19"/>
              </w:rPr>
              <w:t>Yüksek Sıcaklık (25</w:t>
            </w:r>
            <w:r w:rsidR="0054282E" w:rsidRPr="00BF456B">
              <w:rPr>
                <w:rFonts w:ascii="Verdana" w:hAnsi="Verdana" w:cs="Calibri"/>
                <w:sz w:val="19"/>
                <w:szCs w:val="19"/>
              </w:rPr>
              <w:t xml:space="preserve"> – 400°C)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200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 w:rsidP="00D2184B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(25 – 800°C)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300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 w:rsidP="00D2184B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Yüksek Sıcaklık (25</w:t>
            </w:r>
            <w:r w:rsidR="00D2184B">
              <w:rPr>
                <w:rFonts w:ascii="Verdana" w:hAnsi="Verdana" w:cs="Calibri"/>
                <w:sz w:val="19"/>
                <w:szCs w:val="19"/>
              </w:rPr>
              <w:t xml:space="preserve"> – 1000°C)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400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Termal İletkenlik Ölçümü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Termal iletkenlik ölçümü (adet)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185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D2184B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Metallerde </w:t>
            </w:r>
            <w:proofErr w:type="spellStart"/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>Elementel</w:t>
            </w:r>
            <w:proofErr w:type="spellEnd"/>
            <w:r>
              <w:rPr>
                <w:rFonts w:ascii="Verdana" w:hAnsi="Verdana" w:cs="Calibri"/>
                <w:b/>
                <w:bCs/>
                <w:sz w:val="19"/>
                <w:szCs w:val="19"/>
              </w:rPr>
              <w:t xml:space="preserve"> Analiz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Optik Emisyon Spektrometresi ( OES 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120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b/>
                <w:bCs/>
                <w:sz w:val="19"/>
                <w:szCs w:val="19"/>
              </w:rPr>
            </w:pPr>
            <w:r w:rsidRPr="00BF456B">
              <w:rPr>
                <w:rFonts w:ascii="Verdana" w:hAnsi="Verdana" w:cs="Calibri"/>
                <w:b/>
                <w:bCs/>
                <w:sz w:val="19"/>
                <w:szCs w:val="19"/>
              </w:rPr>
              <w:t>Toz Malzeme Analizi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 </w:t>
            </w:r>
          </w:p>
        </w:tc>
      </w:tr>
      <w:tr w:rsidR="0054282E" w:rsidRPr="00BF456B" w:rsidTr="00D2184B">
        <w:trPr>
          <w:trHeight w:val="20"/>
          <w:jc w:val="center"/>
        </w:trPr>
        <w:tc>
          <w:tcPr>
            <w:tcW w:w="6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Tane Boyut Dağılımı Tayini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82E" w:rsidRPr="00BF456B" w:rsidRDefault="0054282E">
            <w:pPr>
              <w:jc w:val="right"/>
              <w:rPr>
                <w:rFonts w:ascii="Verdana" w:hAnsi="Verdana" w:cs="Calibri"/>
                <w:sz w:val="19"/>
                <w:szCs w:val="19"/>
              </w:rPr>
            </w:pPr>
            <w:r w:rsidRPr="00BF456B">
              <w:rPr>
                <w:rFonts w:ascii="Verdana" w:hAnsi="Verdana" w:cs="Calibri"/>
                <w:sz w:val="19"/>
                <w:szCs w:val="19"/>
              </w:rPr>
              <w:t>120</w:t>
            </w:r>
          </w:p>
        </w:tc>
      </w:tr>
    </w:tbl>
    <w:p w:rsidR="0054282E" w:rsidRPr="0054282E" w:rsidRDefault="0054282E" w:rsidP="00BF456B">
      <w:pPr>
        <w:spacing w:before="120" w:after="120"/>
        <w:ind w:left="511" w:hanging="227"/>
        <w:jc w:val="both"/>
        <w:rPr>
          <w:rFonts w:ascii="Verdana" w:hAnsi="Verdana"/>
          <w:sz w:val="18"/>
          <w:szCs w:val="20"/>
        </w:rPr>
      </w:pPr>
      <w:r w:rsidRPr="0054282E">
        <w:rPr>
          <w:rFonts w:ascii="Verdana" w:hAnsi="Verdana"/>
          <w:sz w:val="18"/>
          <w:szCs w:val="20"/>
        </w:rPr>
        <w:t>* Standart XRD analizi 1 saat olup, süreyi aşan her bir saat için standart analiz bedelinin yarısı kadar ücrete ilave edilir.</w:t>
      </w:r>
    </w:p>
    <w:p w:rsidR="0054282E" w:rsidRDefault="0054282E" w:rsidP="00BF456B">
      <w:pPr>
        <w:spacing w:after="240"/>
        <w:ind w:left="284"/>
        <w:jc w:val="both"/>
        <w:rPr>
          <w:rFonts w:ascii="Verdana" w:hAnsi="Verdana"/>
          <w:sz w:val="20"/>
          <w:szCs w:val="20"/>
        </w:rPr>
      </w:pPr>
      <w:r w:rsidRPr="0054282E">
        <w:rPr>
          <w:rFonts w:ascii="Verdana" w:hAnsi="Verdana"/>
          <w:sz w:val="18"/>
          <w:szCs w:val="20"/>
        </w:rPr>
        <w:t>** Birimden ön bilgi alınız.</w:t>
      </w:r>
    </w:p>
    <w:p w:rsidR="005F33A1" w:rsidRPr="0054282E" w:rsidRDefault="00096E48" w:rsidP="00486163">
      <w:pPr>
        <w:spacing w:before="120"/>
        <w:jc w:val="center"/>
        <w:rPr>
          <w:rFonts w:ascii="Verdana" w:hAnsi="Verdana"/>
          <w:sz w:val="18"/>
          <w:szCs w:val="20"/>
        </w:rPr>
      </w:pPr>
      <w:r w:rsidRPr="0054282E">
        <w:rPr>
          <w:rFonts w:ascii="Verdana" w:hAnsi="Verdana"/>
          <w:sz w:val="18"/>
          <w:szCs w:val="20"/>
        </w:rPr>
        <w:t>AFYON KOCATEPE ÜNİVERSİTESİ | TEKNOLOJİ UYGULAMA VE ARAŞTIRMA MERKEZİ</w:t>
      </w:r>
    </w:p>
    <w:p w:rsidR="00096E48" w:rsidRDefault="00096E48" w:rsidP="00486163">
      <w:pPr>
        <w:jc w:val="center"/>
      </w:pPr>
      <w:r w:rsidRPr="0054282E">
        <w:rPr>
          <w:rFonts w:ascii="Verdana" w:hAnsi="Verdana"/>
          <w:sz w:val="18"/>
          <w:szCs w:val="20"/>
        </w:rPr>
        <w:t>Tel: 0272 218 2852| Fax:0 272 228 1441 | E-Mail: tuam@aku.edu.tr</w:t>
      </w:r>
    </w:p>
    <w:sectPr w:rsidR="00096E48" w:rsidSect="00BF456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53"/>
    <w:rsid w:val="000111F1"/>
    <w:rsid w:val="000215B6"/>
    <w:rsid w:val="0003450B"/>
    <w:rsid w:val="00096E48"/>
    <w:rsid w:val="00113061"/>
    <w:rsid w:val="00160853"/>
    <w:rsid w:val="00162B3F"/>
    <w:rsid w:val="001962AF"/>
    <w:rsid w:val="001A349A"/>
    <w:rsid w:val="001B0D23"/>
    <w:rsid w:val="00215C55"/>
    <w:rsid w:val="002676A7"/>
    <w:rsid w:val="002932BE"/>
    <w:rsid w:val="00295755"/>
    <w:rsid w:val="002B664E"/>
    <w:rsid w:val="002F0088"/>
    <w:rsid w:val="00316916"/>
    <w:rsid w:val="0034022E"/>
    <w:rsid w:val="00344609"/>
    <w:rsid w:val="003E2AAB"/>
    <w:rsid w:val="004728E6"/>
    <w:rsid w:val="004826CC"/>
    <w:rsid w:val="00486163"/>
    <w:rsid w:val="004F47A6"/>
    <w:rsid w:val="005208BE"/>
    <w:rsid w:val="0054282E"/>
    <w:rsid w:val="00555C00"/>
    <w:rsid w:val="005722A9"/>
    <w:rsid w:val="005B223B"/>
    <w:rsid w:val="005E5605"/>
    <w:rsid w:val="005F33A1"/>
    <w:rsid w:val="006A6FCC"/>
    <w:rsid w:val="006F49B5"/>
    <w:rsid w:val="00714B85"/>
    <w:rsid w:val="00722F0E"/>
    <w:rsid w:val="00750CD3"/>
    <w:rsid w:val="007656B5"/>
    <w:rsid w:val="007C0840"/>
    <w:rsid w:val="007C09EB"/>
    <w:rsid w:val="007D2874"/>
    <w:rsid w:val="00834F5E"/>
    <w:rsid w:val="009A7593"/>
    <w:rsid w:val="00A47E3E"/>
    <w:rsid w:val="00AF790F"/>
    <w:rsid w:val="00B033A4"/>
    <w:rsid w:val="00BC5B5A"/>
    <w:rsid w:val="00BF456B"/>
    <w:rsid w:val="00BF6158"/>
    <w:rsid w:val="00C30DF9"/>
    <w:rsid w:val="00C44427"/>
    <w:rsid w:val="00C5192F"/>
    <w:rsid w:val="00CF688F"/>
    <w:rsid w:val="00D2184B"/>
    <w:rsid w:val="00EF5E54"/>
    <w:rsid w:val="00F33BB6"/>
    <w:rsid w:val="00F57F5C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6E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E4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6E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E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Samet</cp:lastModifiedBy>
  <cp:revision>17</cp:revision>
  <cp:lastPrinted>2020-01-06T12:35:00Z</cp:lastPrinted>
  <dcterms:created xsi:type="dcterms:W3CDTF">2020-01-02T08:25:00Z</dcterms:created>
  <dcterms:modified xsi:type="dcterms:W3CDTF">2020-02-28T13:36:00Z</dcterms:modified>
</cp:coreProperties>
</file>